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56F20" w:rsidRPr="00C530AD" w:rsidRDefault="00856F20" w:rsidP="00D212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C530AD" w:rsidRDefault="007C2CA4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>Assignment</w:t>
      </w:r>
    </w:p>
    <w:p w:rsidR="00856F20" w:rsidRPr="00C530AD" w:rsidRDefault="007C2CA4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>Student’s Name</w:t>
      </w:r>
    </w:p>
    <w:p w:rsidR="00856F20" w:rsidRPr="00C530AD" w:rsidRDefault="007C2CA4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Default="00856F20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4567D" w:rsidRDefault="0024567D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6F0E" w:rsidRPr="00C530AD" w:rsidRDefault="00606F0E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7C2CA4" w:rsidP="0024567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0AD">
        <w:rPr>
          <w:rFonts w:ascii="Times New Roman" w:hAnsi="Times New Roman" w:cs="Times New Roman"/>
          <w:b/>
          <w:sz w:val="24"/>
          <w:szCs w:val="24"/>
        </w:rPr>
        <w:lastRenderedPageBreak/>
        <w:t>Question One</w:t>
      </w:r>
    </w:p>
    <w:p w:rsidR="00B85302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 xml:space="preserve">One of the segments that I can identify for this pain-relief market is </w:t>
      </w:r>
      <w:r w:rsidR="00E12C84" w:rsidRPr="00C530AD">
        <w:rPr>
          <w:rFonts w:ascii="Times New Roman" w:hAnsi="Times New Roman" w:cs="Times New Roman"/>
          <w:sz w:val="24"/>
          <w:szCs w:val="24"/>
        </w:rPr>
        <w:t>a demographic segment. The demographic segment involves dividing the market based on the available statistical data regarding a group of people in a given area</w:t>
      </w:r>
      <w:r w:rsidR="00243BCD" w:rsidRPr="00C53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(Camilleri, 2018, p. 69)</w:t>
      </w:r>
      <w:r w:rsidR="00E12C84" w:rsidRPr="00C530AD">
        <w:rPr>
          <w:rFonts w:ascii="Times New Roman" w:hAnsi="Times New Roman" w:cs="Times New Roman"/>
          <w:sz w:val="24"/>
          <w:szCs w:val="24"/>
        </w:rPr>
        <w:t>.</w:t>
      </w:r>
      <w:r w:rsidR="0096699A" w:rsidRPr="00C530AD">
        <w:rPr>
          <w:rFonts w:ascii="Times New Roman" w:hAnsi="Times New Roman" w:cs="Times New Roman"/>
          <w:sz w:val="24"/>
          <w:szCs w:val="24"/>
        </w:rPr>
        <w:t xml:space="preserve"> In this context, I would evaluate various factors such as age, gender, income, family situation, education, and ethnicity to effectively segment this market. F</w:t>
      </w:r>
      <w:r w:rsidR="0018261D" w:rsidRPr="00C530AD">
        <w:rPr>
          <w:rFonts w:ascii="Times New Roman" w:hAnsi="Times New Roman" w:cs="Times New Roman"/>
          <w:sz w:val="24"/>
          <w:szCs w:val="24"/>
        </w:rPr>
        <w:t xml:space="preserve">or example, the age factor is effective in segmenting this market because most of the aged people normally consume pain-relief products </w:t>
      </w:r>
      <w:r w:rsidR="0088586E" w:rsidRPr="00C530AD">
        <w:rPr>
          <w:rFonts w:ascii="Times New Roman" w:hAnsi="Times New Roman" w:cs="Times New Roman"/>
          <w:sz w:val="24"/>
          <w:szCs w:val="24"/>
        </w:rPr>
        <w:t xml:space="preserve">in large quantities as compared to young individuals. </w:t>
      </w:r>
      <w:r w:rsidR="00EC05B1" w:rsidRPr="00C530AD">
        <w:rPr>
          <w:rFonts w:ascii="Times New Roman" w:hAnsi="Times New Roman" w:cs="Times New Roman"/>
          <w:sz w:val="24"/>
          <w:szCs w:val="24"/>
        </w:rPr>
        <w:t>Therefore, our firm should target this group of people and endure that these products are availab</w:t>
      </w:r>
      <w:r w:rsidR="00262C3E" w:rsidRPr="00C530AD">
        <w:rPr>
          <w:rFonts w:ascii="Times New Roman" w:hAnsi="Times New Roman" w:cs="Times New Roman"/>
          <w:sz w:val="24"/>
          <w:szCs w:val="24"/>
        </w:rPr>
        <w:t>le at all times to cope with consumers' demand.</w:t>
      </w:r>
    </w:p>
    <w:p w:rsidR="00CA10E5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>Another market segment that I can identify is the behavioral segment. Behavioral segmentation is the act of dividing the market into various groups depending on the observed beh</w:t>
      </w:r>
      <w:r w:rsidRPr="00C530AD">
        <w:rPr>
          <w:rFonts w:ascii="Times New Roman" w:hAnsi="Times New Roman" w:cs="Times New Roman"/>
          <w:sz w:val="24"/>
          <w:szCs w:val="24"/>
        </w:rPr>
        <w:t>aviors of consumers</w:t>
      </w:r>
      <w:r w:rsidR="00483CA8" w:rsidRPr="00C530AD">
        <w:rPr>
          <w:rFonts w:ascii="Times New Roman" w:hAnsi="Times New Roman" w:cs="Times New Roman"/>
          <w:sz w:val="24"/>
          <w:szCs w:val="24"/>
        </w:rPr>
        <w:t xml:space="preserve"> </w:t>
      </w:r>
      <w:r w:rsidR="00483CA8" w:rsidRPr="00C53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(Camilleri, 2018, p. 71)</w:t>
      </w:r>
      <w:r w:rsidRPr="00C530AD">
        <w:rPr>
          <w:rFonts w:ascii="Times New Roman" w:hAnsi="Times New Roman" w:cs="Times New Roman"/>
          <w:sz w:val="24"/>
          <w:szCs w:val="24"/>
        </w:rPr>
        <w:t>.</w:t>
      </w:r>
      <w:r w:rsidR="00ED3F5E" w:rsidRPr="00C530AD">
        <w:rPr>
          <w:rFonts w:ascii="Times New Roman" w:hAnsi="Times New Roman" w:cs="Times New Roman"/>
          <w:sz w:val="24"/>
          <w:szCs w:val="24"/>
        </w:rPr>
        <w:t xml:space="preserve"> This strategy </w:t>
      </w:r>
      <w:r w:rsidR="00442B86" w:rsidRPr="00C530AD">
        <w:rPr>
          <w:rFonts w:ascii="Times New Roman" w:hAnsi="Times New Roman" w:cs="Times New Roman"/>
          <w:sz w:val="24"/>
          <w:szCs w:val="24"/>
        </w:rPr>
        <w:t xml:space="preserve">emphasizes the actions of the customers towards a certain product. </w:t>
      </w:r>
      <w:r w:rsidR="00812A64" w:rsidRPr="00C530AD">
        <w:rPr>
          <w:rFonts w:ascii="Times New Roman" w:hAnsi="Times New Roman" w:cs="Times New Roman"/>
          <w:sz w:val="24"/>
          <w:szCs w:val="24"/>
        </w:rPr>
        <w:t>Therefore, I will analyze the behaviors of various consumers and how they respond to t</w:t>
      </w:r>
      <w:r w:rsidR="002355BE" w:rsidRPr="00C530AD">
        <w:rPr>
          <w:rFonts w:ascii="Times New Roman" w:hAnsi="Times New Roman" w:cs="Times New Roman"/>
          <w:sz w:val="24"/>
          <w:szCs w:val="24"/>
        </w:rPr>
        <w:t xml:space="preserve">he availability </w:t>
      </w:r>
      <w:r w:rsidR="00812A64" w:rsidRPr="00C530AD">
        <w:rPr>
          <w:rFonts w:ascii="Times New Roman" w:hAnsi="Times New Roman" w:cs="Times New Roman"/>
          <w:sz w:val="24"/>
          <w:szCs w:val="24"/>
        </w:rPr>
        <w:t>of pain-relief products supplied by our firm.</w:t>
      </w:r>
      <w:r w:rsidR="002355BE" w:rsidRPr="00C530AD">
        <w:rPr>
          <w:rFonts w:ascii="Times New Roman" w:hAnsi="Times New Roman" w:cs="Times New Roman"/>
          <w:sz w:val="24"/>
          <w:szCs w:val="24"/>
        </w:rPr>
        <w:t xml:space="preserve"> </w:t>
      </w:r>
      <w:r w:rsidR="009077EB" w:rsidRPr="00C530AD">
        <w:rPr>
          <w:rFonts w:ascii="Times New Roman" w:hAnsi="Times New Roman" w:cs="Times New Roman"/>
          <w:sz w:val="24"/>
          <w:szCs w:val="24"/>
        </w:rPr>
        <w:t xml:space="preserve">Some of the ways that I can use to segment this market include analysis of purchasing habits, spending habits, user status, brand interaction, </w:t>
      </w:r>
      <w:r w:rsidR="00C23B93" w:rsidRPr="00C530AD">
        <w:rPr>
          <w:rFonts w:ascii="Times New Roman" w:hAnsi="Times New Roman" w:cs="Times New Roman"/>
          <w:sz w:val="24"/>
          <w:szCs w:val="24"/>
        </w:rPr>
        <w:t xml:space="preserve">loyalty status, and buyer readiness. </w:t>
      </w:r>
      <w:r w:rsidR="001A5F36" w:rsidRPr="00C530AD">
        <w:rPr>
          <w:rFonts w:ascii="Times New Roman" w:hAnsi="Times New Roman" w:cs="Times New Roman"/>
          <w:sz w:val="24"/>
          <w:szCs w:val="24"/>
        </w:rPr>
        <w:t xml:space="preserve">All of </w:t>
      </w:r>
      <w:r w:rsidR="00295811" w:rsidRPr="00C530AD">
        <w:rPr>
          <w:rFonts w:ascii="Times New Roman" w:hAnsi="Times New Roman" w:cs="Times New Roman"/>
          <w:sz w:val="24"/>
          <w:szCs w:val="24"/>
        </w:rPr>
        <w:t>this</w:t>
      </w:r>
      <w:r w:rsidR="001A5F36" w:rsidRPr="00C530AD">
        <w:rPr>
          <w:rFonts w:ascii="Times New Roman" w:hAnsi="Times New Roman" w:cs="Times New Roman"/>
          <w:sz w:val="24"/>
          <w:szCs w:val="24"/>
        </w:rPr>
        <w:t xml:space="preserve"> information will inform us to ensure that our </w:t>
      </w:r>
      <w:r w:rsidR="00295811" w:rsidRPr="00C530AD">
        <w:rPr>
          <w:rFonts w:ascii="Times New Roman" w:hAnsi="Times New Roman" w:cs="Times New Roman"/>
          <w:sz w:val="24"/>
          <w:szCs w:val="24"/>
        </w:rPr>
        <w:t>products reach</w:t>
      </w:r>
      <w:r w:rsidR="0023252A" w:rsidRPr="00C530AD">
        <w:rPr>
          <w:rFonts w:ascii="Times New Roman" w:hAnsi="Times New Roman" w:cs="Times New Roman"/>
          <w:sz w:val="24"/>
          <w:szCs w:val="24"/>
        </w:rPr>
        <w:t xml:space="preserve"> targeted consumers. </w:t>
      </w:r>
    </w:p>
    <w:p w:rsidR="00AF4E9E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>Moreover, I can identify geographical market segments for this firm.</w:t>
      </w:r>
      <w:r w:rsidR="00D11C72" w:rsidRPr="00C530AD">
        <w:rPr>
          <w:rFonts w:ascii="Times New Roman" w:hAnsi="Times New Roman" w:cs="Times New Roman"/>
          <w:sz w:val="24"/>
          <w:szCs w:val="24"/>
        </w:rPr>
        <w:t xml:space="preserve"> Geographical segmentation will mainly focus on dividing the market according to variables such as the ZIP code, city, country, or even urban and rural areas.</w:t>
      </w:r>
      <w:r w:rsidR="00046D87" w:rsidRPr="00C530AD">
        <w:rPr>
          <w:rFonts w:ascii="Times New Roman" w:hAnsi="Times New Roman" w:cs="Times New Roman"/>
          <w:sz w:val="24"/>
          <w:szCs w:val="24"/>
        </w:rPr>
        <w:t xml:space="preserve"> For instance, our firm can target customers who live in areas that are mainly characterized by blue-collar jobs.</w:t>
      </w:r>
      <w:r w:rsidR="004D0353" w:rsidRPr="00C530AD">
        <w:rPr>
          <w:rFonts w:ascii="Times New Roman" w:hAnsi="Times New Roman" w:cs="Times New Roman"/>
          <w:sz w:val="24"/>
          <w:szCs w:val="24"/>
        </w:rPr>
        <w:t xml:space="preserve"> Workers who perform manual labor are likely to demand topical pain relief products that are under therapeutic class. Some of these products are in the form </w:t>
      </w:r>
      <w:r w:rsidR="00BD1CD9" w:rsidRPr="00C530AD">
        <w:rPr>
          <w:rFonts w:ascii="Times New Roman" w:hAnsi="Times New Roman" w:cs="Times New Roman"/>
          <w:sz w:val="24"/>
          <w:szCs w:val="24"/>
        </w:rPr>
        <w:t>o</w:t>
      </w:r>
      <w:r w:rsidR="004D0353" w:rsidRPr="00C530AD">
        <w:rPr>
          <w:rFonts w:ascii="Times New Roman" w:hAnsi="Times New Roman" w:cs="Times New Roman"/>
          <w:sz w:val="24"/>
          <w:szCs w:val="24"/>
        </w:rPr>
        <w:t xml:space="preserve">f cream, spray, or gel, and are being applied on the </w:t>
      </w:r>
      <w:r w:rsidR="004D0353" w:rsidRPr="00C530AD">
        <w:rPr>
          <w:rFonts w:ascii="Times New Roman" w:hAnsi="Times New Roman" w:cs="Times New Roman"/>
          <w:sz w:val="24"/>
          <w:szCs w:val="24"/>
        </w:rPr>
        <w:lastRenderedPageBreak/>
        <w:t xml:space="preserve">skin to relieve pain. </w:t>
      </w:r>
      <w:r w:rsidR="00BD1CD9" w:rsidRPr="00C530AD">
        <w:rPr>
          <w:rFonts w:ascii="Times New Roman" w:hAnsi="Times New Roman" w:cs="Times New Roman"/>
          <w:sz w:val="24"/>
          <w:szCs w:val="24"/>
        </w:rPr>
        <w:t xml:space="preserve">Therefore, I would </w:t>
      </w:r>
      <w:r w:rsidR="00B733DB" w:rsidRPr="00C530AD">
        <w:rPr>
          <w:rFonts w:ascii="Times New Roman" w:hAnsi="Times New Roman" w:cs="Times New Roman"/>
          <w:sz w:val="24"/>
          <w:szCs w:val="24"/>
        </w:rPr>
        <w:t>advise</w:t>
      </w:r>
      <w:r w:rsidR="00BD1CD9" w:rsidRPr="00C530AD">
        <w:rPr>
          <w:rFonts w:ascii="Times New Roman" w:hAnsi="Times New Roman" w:cs="Times New Roman"/>
          <w:sz w:val="24"/>
          <w:szCs w:val="24"/>
        </w:rPr>
        <w:t xml:space="preserve"> our firm to distribute these items in respective cities as a way of responding</w:t>
      </w:r>
      <w:r w:rsidR="008B73DA" w:rsidRPr="00C530AD">
        <w:rPr>
          <w:rFonts w:ascii="Times New Roman" w:hAnsi="Times New Roman" w:cs="Times New Roman"/>
          <w:sz w:val="24"/>
          <w:szCs w:val="24"/>
        </w:rPr>
        <w:t xml:space="preserve"> to the needs of these clients.</w:t>
      </w:r>
    </w:p>
    <w:p w:rsidR="006A4819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30AD">
        <w:rPr>
          <w:rFonts w:ascii="Times New Roman" w:hAnsi="Times New Roman" w:cs="Times New Roman"/>
          <w:sz w:val="24"/>
          <w:szCs w:val="24"/>
        </w:rPr>
        <w:t xml:space="preserve">Based on the above market segmentation, I can also connect them with the concept of coarse or fine-grained segments. </w:t>
      </w:r>
      <w:r w:rsidR="003E40AC" w:rsidRPr="00C530AD">
        <w:rPr>
          <w:rFonts w:ascii="Times New Roman" w:hAnsi="Times New Roman" w:cs="Times New Roman"/>
          <w:sz w:val="24"/>
          <w:szCs w:val="24"/>
        </w:rPr>
        <w:t xml:space="preserve">It is evident that a fine-grained segment involves targeting the customers and providing </w:t>
      </w:r>
      <w:r w:rsidR="00573E0A" w:rsidRPr="00C530AD">
        <w:rPr>
          <w:rFonts w:ascii="Times New Roman" w:hAnsi="Times New Roman" w:cs="Times New Roman"/>
          <w:sz w:val="24"/>
          <w:szCs w:val="24"/>
        </w:rPr>
        <w:t>personalized products</w:t>
      </w:r>
      <w:r w:rsidR="003E40AC" w:rsidRPr="00C530AD">
        <w:rPr>
          <w:rFonts w:ascii="Times New Roman" w:hAnsi="Times New Roman" w:cs="Times New Roman"/>
          <w:sz w:val="24"/>
          <w:szCs w:val="24"/>
        </w:rPr>
        <w:t xml:space="preserve"> based on their demands.</w:t>
      </w:r>
      <w:r w:rsidR="00D2430D" w:rsidRPr="00C530AD">
        <w:rPr>
          <w:rFonts w:ascii="Times New Roman" w:hAnsi="Times New Roman" w:cs="Times New Roman"/>
          <w:sz w:val="24"/>
          <w:szCs w:val="24"/>
        </w:rPr>
        <w:t xml:space="preserve"> It is evident that behavioral segments are fine-grained because consumer behavior determines their consumption patterns.</w:t>
      </w:r>
      <w:r w:rsidR="00CB4412" w:rsidRPr="00C530AD">
        <w:rPr>
          <w:rFonts w:ascii="Times New Roman" w:hAnsi="Times New Roman" w:cs="Times New Roman"/>
          <w:sz w:val="24"/>
          <w:szCs w:val="24"/>
        </w:rPr>
        <w:t xml:space="preserve"> On the other hand, coarse segments might not be essential as compared to fine-grained. For example, geographic segmentation might fail to hit the business target since consumer tastes and preferences change over time; thus, this can be characterized as a coarse segment since it is not a high-level segment. </w:t>
      </w:r>
      <w:r w:rsidR="00962547" w:rsidRPr="00C530AD">
        <w:rPr>
          <w:rFonts w:ascii="Times New Roman" w:hAnsi="Times New Roman" w:cs="Times New Roman"/>
          <w:sz w:val="24"/>
          <w:szCs w:val="24"/>
        </w:rPr>
        <w:t>Therefore, I can select the behavioral segment because a finer segmentation leads to revenue maximization.</w:t>
      </w:r>
    </w:p>
    <w:p w:rsidR="00856F20" w:rsidRPr="00C530AD" w:rsidRDefault="007C2CA4" w:rsidP="0024567D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6F2887" w:rsidRPr="00C530AD">
        <w:rPr>
          <w:rFonts w:ascii="Times New Roman" w:hAnsi="Times New Roman" w:cs="Times New Roman"/>
          <w:b/>
          <w:sz w:val="24"/>
          <w:szCs w:val="24"/>
        </w:rPr>
        <w:t>Two</w:t>
      </w:r>
      <w:r w:rsidR="006F2887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6F2887" w:rsidRPr="00C530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Work out the possible growth opportunities for Boost </w:t>
      </w:r>
    </w:p>
    <w:p w:rsidR="00EB7950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One of the possible growth opportunities for Boost is that it can </w:t>
      </w:r>
      <w:r w:rsidR="00895EB9" w:rsidRPr="00C530AD">
        <w:rPr>
          <w:rFonts w:ascii="Times New Roman" w:hAnsi="Times New Roman" w:cs="Times New Roman"/>
          <w:color w:val="000000"/>
          <w:sz w:val="24"/>
          <w:szCs w:val="24"/>
        </w:rPr>
        <w:t>make a greater investment in building its brand</w:t>
      </w:r>
      <w:r w:rsidR="001141E5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and its repositioning</w:t>
      </w:r>
      <w:r w:rsidR="00895EB9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E7A03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One of the reasons why Boost should focus on rebuilding its brand is that it promotes a lasting impression on clients and also enables consumers to know what </w:t>
      </w:r>
      <w:r w:rsidR="00EA06E2" w:rsidRPr="00C530AD">
        <w:rPr>
          <w:rFonts w:ascii="Times New Roman" w:hAnsi="Times New Roman" w:cs="Times New Roman"/>
          <w:color w:val="000000"/>
          <w:sz w:val="24"/>
          <w:szCs w:val="24"/>
        </w:rPr>
        <w:t>the company provides in detail hence distinguishing from competitors such as Complain</w:t>
      </w:r>
      <w:r w:rsidR="00143911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, PediaSure, </w:t>
      </w:r>
      <w:r w:rsidR="00EA06E2" w:rsidRPr="00C530AD">
        <w:rPr>
          <w:rFonts w:ascii="Times New Roman" w:hAnsi="Times New Roman" w:cs="Times New Roman"/>
          <w:color w:val="000000"/>
          <w:sz w:val="24"/>
          <w:szCs w:val="24"/>
        </w:rPr>
        <w:t>and Bournvita.</w:t>
      </w:r>
      <w:r w:rsidR="0047587D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An example of a strategy that Boost can utilize to build and reposition its brand is through engaging with its customers. </w:t>
      </w:r>
      <w:r w:rsidR="00171FDB" w:rsidRPr="00C530AD">
        <w:rPr>
          <w:rFonts w:ascii="Times New Roman" w:hAnsi="Times New Roman" w:cs="Times New Roman"/>
          <w:color w:val="000000"/>
          <w:sz w:val="24"/>
          <w:szCs w:val="24"/>
        </w:rPr>
        <w:t>Boost has the opportunity to stay connected with its customers as a way of fostering a sense of belonging.</w:t>
      </w:r>
      <w:r w:rsidR="00CA71E0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Boost also has the opportunity to share its brand’s new development not only to mo</w:t>
      </w:r>
      <w:r w:rsidR="007F23B5" w:rsidRPr="00C530AD">
        <w:rPr>
          <w:rFonts w:ascii="Times New Roman" w:hAnsi="Times New Roman" w:cs="Times New Roman"/>
          <w:color w:val="000000"/>
          <w:sz w:val="24"/>
          <w:szCs w:val="24"/>
        </w:rPr>
        <w:t>thers but to the entire world.</w:t>
      </w:r>
      <w:r w:rsidR="00003CC2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Also, Boost should understand what </w:t>
      </w:r>
      <w:r w:rsidR="00761F89" w:rsidRPr="00C530AD">
        <w:rPr>
          <w:rFonts w:ascii="Times New Roman" w:hAnsi="Times New Roman" w:cs="Times New Roman"/>
          <w:color w:val="000000"/>
          <w:sz w:val="24"/>
          <w:szCs w:val="24"/>
        </w:rPr>
        <w:t>consumers</w:t>
      </w:r>
      <w:r w:rsidR="00003CC2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need.</w:t>
      </w:r>
      <w:r w:rsidR="009C0C07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For instance, these mothers are mainly interested in </w:t>
      </w:r>
      <w:r w:rsidR="007F1F52" w:rsidRPr="00C530AD">
        <w:rPr>
          <w:rFonts w:ascii="Times New Roman" w:hAnsi="Times New Roman" w:cs="Times New Roman"/>
          <w:color w:val="000000"/>
          <w:sz w:val="24"/>
          <w:szCs w:val="24"/>
        </w:rPr>
        <w:t>products that enhance</w:t>
      </w:r>
      <w:r w:rsidR="009C0C07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good health and optimal development of the child</w:t>
      </w:r>
      <w:r w:rsidR="00761F89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1F52" w:rsidRPr="00C530A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843B3" w:rsidRPr="00C530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Mukherjee &amp; Padmanabhan, 2015, p. </w:t>
      </w:r>
      <w:r w:rsidR="007F1F52" w:rsidRPr="00C530AD">
        <w:rPr>
          <w:rFonts w:ascii="Times New Roman" w:hAnsi="Times New Roman" w:cs="Times New Roman"/>
          <w:color w:val="000000"/>
          <w:sz w:val="24"/>
          <w:szCs w:val="24"/>
        </w:rPr>
        <w:t>5).</w:t>
      </w:r>
      <w:r w:rsidR="00A843B3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0C07" w:rsidRPr="00C530AD">
        <w:rPr>
          <w:rFonts w:ascii="Times New Roman" w:hAnsi="Times New Roman" w:cs="Times New Roman"/>
          <w:color w:val="000000"/>
          <w:sz w:val="24"/>
          <w:szCs w:val="24"/>
        </w:rPr>
        <w:t>Therefore, Boost can adjust its brand and ensure that it delivers the same goods as required in the market.</w:t>
      </w:r>
      <w:r w:rsidR="000C43C2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In this case, it is also revealed that the Boost brand mainly stood for energy. It is crucial to note </w:t>
      </w:r>
      <w:r w:rsidR="000C43C2" w:rsidRPr="00C530A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that Boost has the opportunity to revise this identity and include nutrition and other valuable profile for its product as a way of attracting </w:t>
      </w:r>
      <w:r w:rsidR="007A2F4B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and retaining more consumers in this market segment. </w:t>
      </w:r>
    </w:p>
    <w:p w:rsidR="009E1AF9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color w:val="000000"/>
          <w:sz w:val="24"/>
          <w:szCs w:val="24"/>
        </w:rPr>
        <w:t>Similarly, Boost can improve its growth opportunities by investing in advertise</w:t>
      </w:r>
      <w:r w:rsidR="00EB7950" w:rsidRPr="00C530AD">
        <w:rPr>
          <w:rFonts w:ascii="Times New Roman" w:hAnsi="Times New Roman" w:cs="Times New Roman"/>
          <w:color w:val="000000"/>
          <w:sz w:val="24"/>
          <w:szCs w:val="24"/>
        </w:rPr>
        <w:t>ments and promotion activities.</w:t>
      </w:r>
      <w:r w:rsidR="00152B94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Based on the case, the brand manager affirms the need to increase advertisements and promotional events for the next four years to improve Boost’s market share</w:t>
      </w:r>
      <w:r w:rsidR="000C0E65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0C0E65" w:rsidRPr="00C530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Mukherjee &amp; Padmanabhan, 2015, p. </w:t>
      </w:r>
      <w:r w:rsidR="000C0E65" w:rsidRPr="00C530AD">
        <w:rPr>
          <w:rFonts w:ascii="Times New Roman" w:hAnsi="Times New Roman" w:cs="Times New Roman"/>
          <w:color w:val="000000"/>
          <w:sz w:val="24"/>
          <w:szCs w:val="24"/>
        </w:rPr>
        <w:t>8)</w:t>
      </w:r>
      <w:r w:rsidR="00152B94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1235D" w:rsidRPr="00C530AD">
        <w:rPr>
          <w:rFonts w:ascii="Times New Roman" w:hAnsi="Times New Roman" w:cs="Times New Roman"/>
          <w:color w:val="000000"/>
          <w:sz w:val="24"/>
          <w:szCs w:val="24"/>
        </w:rPr>
        <w:t>These measures are relevant because they promote public awareness of the product.</w:t>
      </w:r>
      <w:r w:rsidR="00E351C4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Therefore, Boost has the chance to improve its brand awa</w:t>
      </w:r>
      <w:r w:rsidR="008F56CD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reness and </w:t>
      </w:r>
      <w:r w:rsidR="00E351C4" w:rsidRPr="00C530AD">
        <w:rPr>
          <w:rFonts w:ascii="Times New Roman" w:hAnsi="Times New Roman" w:cs="Times New Roman"/>
          <w:color w:val="000000"/>
          <w:sz w:val="24"/>
          <w:szCs w:val="24"/>
        </w:rPr>
        <w:t>attract the attention of numerous customers through adverts and promotions.</w:t>
      </w:r>
      <w:r w:rsidR="008F56CD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51C4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2887" w:rsidRPr="00C530AD" w:rsidRDefault="007C2CA4" w:rsidP="00606F0E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Finally, Boost can improve its growth opportunities by heavily investing in its distribution structures. </w:t>
      </w:r>
      <w:r w:rsidR="00AC6A95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6242BA" w:rsidRPr="00C530AD">
        <w:rPr>
          <w:rFonts w:ascii="Times New Roman" w:hAnsi="Times New Roman" w:cs="Times New Roman"/>
          <w:color w:val="000000"/>
          <w:sz w:val="24"/>
          <w:szCs w:val="24"/>
        </w:rPr>
        <w:t>remarks of the Area Sales Manager prove</w:t>
      </w:r>
      <w:r w:rsidR="00AC6A95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that Boost has a poor distribution infrastructure in non-S</w:t>
      </w:r>
      <w:r w:rsidR="006242BA" w:rsidRPr="00C530AD">
        <w:rPr>
          <w:rFonts w:ascii="Times New Roman" w:hAnsi="Times New Roman" w:cs="Times New Roman"/>
          <w:color w:val="000000"/>
          <w:sz w:val="24"/>
          <w:szCs w:val="24"/>
        </w:rPr>
        <w:t>outhern markets, thus marking lower distribution levels</w:t>
      </w:r>
      <w:r w:rsidR="00A3210B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A3210B" w:rsidRPr="00C530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Mukherjee &amp; Padmanabhan, 2015, p. </w:t>
      </w:r>
      <w:r w:rsidR="00A3210B" w:rsidRPr="00C530AD">
        <w:rPr>
          <w:rFonts w:ascii="Times New Roman" w:hAnsi="Times New Roman" w:cs="Times New Roman"/>
          <w:color w:val="000000"/>
          <w:sz w:val="24"/>
          <w:szCs w:val="24"/>
        </w:rPr>
        <w:t>8)</w:t>
      </w:r>
      <w:r w:rsidR="006242BA" w:rsidRPr="00C530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01F12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Boost should recognize that place (distribution) is one of the fundamental elements of the 4ps of the market mix. </w:t>
      </w:r>
      <w:r w:rsidR="00ED31C3" w:rsidRPr="00C530AD">
        <w:rPr>
          <w:rFonts w:ascii="Times New Roman" w:hAnsi="Times New Roman" w:cs="Times New Roman"/>
          <w:color w:val="000000"/>
          <w:sz w:val="24"/>
          <w:szCs w:val="24"/>
        </w:rPr>
        <w:t>Boost should ensure that it penetrates the Nort</w:t>
      </w:r>
      <w:r w:rsidR="00A315E4" w:rsidRPr="00C530AD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ED31C3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and the West markets to avail the product to respective consumers. </w:t>
      </w:r>
      <w:r w:rsidR="00D01F12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6A95" w:rsidRPr="00C530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6F0E" w:rsidRDefault="00606F0E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6F0E" w:rsidRPr="00C530AD" w:rsidRDefault="00606F0E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83CA8" w:rsidRPr="00C530AD" w:rsidRDefault="007C2CA4" w:rsidP="0024567D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483CA8" w:rsidRPr="00C530AD" w:rsidRDefault="007C2CA4" w:rsidP="0024567D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Camilleri, M. A. (2018). Market segmentation, targeting, and positioning. In </w:t>
      </w:r>
      <w:r w:rsidRPr="00C530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Travel marketing, tourism economics, and the airline product</w:t>
      </w:r>
      <w:r w:rsidRPr="00C53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</w:t>
      </w:r>
      <w:r w:rsidRPr="00C53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69-83). Springer, Cham. </w:t>
      </w:r>
    </w:p>
    <w:p w:rsidR="00483CA8" w:rsidRPr="00C530AD" w:rsidRDefault="007C2CA4" w:rsidP="0024567D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C530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Mukherjee, J., &amp; Padmanabhan, S. (2015). Boosting Boost: Charting Growth Opportunities. </w:t>
      </w:r>
      <w:r w:rsidRPr="00C530A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Ivey</w:t>
      </w:r>
      <w:r w:rsidRPr="00C530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1-16.</w:t>
      </w: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843B3" w:rsidRPr="00C530AD" w:rsidRDefault="00A843B3" w:rsidP="0024567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F2887" w:rsidRPr="00C530AD" w:rsidRDefault="006F2887" w:rsidP="0024567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819" w:rsidRPr="00C530AD" w:rsidRDefault="006A4819" w:rsidP="0024567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F20" w:rsidRPr="00C530AD" w:rsidRDefault="00856F20" w:rsidP="002456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56F20" w:rsidRPr="00C530AD" w:rsidSect="00856F20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CA4" w:rsidRDefault="007C2CA4">
      <w:pPr>
        <w:spacing w:after="0" w:line="240" w:lineRule="auto"/>
      </w:pPr>
      <w:r>
        <w:separator/>
      </w:r>
    </w:p>
  </w:endnote>
  <w:endnote w:type="continuationSeparator" w:id="0">
    <w:p w:rsidR="007C2CA4" w:rsidRDefault="007C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CA4" w:rsidRDefault="007C2CA4">
      <w:pPr>
        <w:spacing w:after="0" w:line="240" w:lineRule="auto"/>
      </w:pPr>
      <w:r>
        <w:separator/>
      </w:r>
    </w:p>
  </w:footnote>
  <w:footnote w:type="continuationSeparator" w:id="0">
    <w:p w:rsidR="007C2CA4" w:rsidRDefault="007C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0574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56F20" w:rsidRPr="00856F20" w:rsidRDefault="007C2C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ASSIGNMENT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</w:t>
        </w:r>
        <w:r w:rsidRPr="00856F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6F2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6F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31C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56F2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56F20" w:rsidRDefault="00856F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F20" w:rsidRPr="00856F20" w:rsidRDefault="007C2CA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ASSIGNMENT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F20"/>
    <w:rsid w:val="00003CC2"/>
    <w:rsid w:val="00046D87"/>
    <w:rsid w:val="0009665B"/>
    <w:rsid w:val="000C0E65"/>
    <w:rsid w:val="000C43C2"/>
    <w:rsid w:val="001141E5"/>
    <w:rsid w:val="00117CDB"/>
    <w:rsid w:val="00143911"/>
    <w:rsid w:val="00152B94"/>
    <w:rsid w:val="00171FDB"/>
    <w:rsid w:val="0018261D"/>
    <w:rsid w:val="001A5F36"/>
    <w:rsid w:val="0021706E"/>
    <w:rsid w:val="0023252A"/>
    <w:rsid w:val="002355BE"/>
    <w:rsid w:val="00243BCD"/>
    <w:rsid w:val="0024567D"/>
    <w:rsid w:val="00262C3E"/>
    <w:rsid w:val="00270B5C"/>
    <w:rsid w:val="00291ADC"/>
    <w:rsid w:val="00295811"/>
    <w:rsid w:val="003C443D"/>
    <w:rsid w:val="003E40AC"/>
    <w:rsid w:val="00442B86"/>
    <w:rsid w:val="0047587D"/>
    <w:rsid w:val="00483CA8"/>
    <w:rsid w:val="004D0353"/>
    <w:rsid w:val="00571B75"/>
    <w:rsid w:val="00573E0A"/>
    <w:rsid w:val="00596259"/>
    <w:rsid w:val="005E0F14"/>
    <w:rsid w:val="00606F0E"/>
    <w:rsid w:val="0061235D"/>
    <w:rsid w:val="006242BA"/>
    <w:rsid w:val="00685992"/>
    <w:rsid w:val="006A4819"/>
    <w:rsid w:val="006F2887"/>
    <w:rsid w:val="00761F89"/>
    <w:rsid w:val="007A2F4B"/>
    <w:rsid w:val="007C2CA4"/>
    <w:rsid w:val="007D4808"/>
    <w:rsid w:val="007E7A03"/>
    <w:rsid w:val="007F0969"/>
    <w:rsid w:val="007F1F52"/>
    <w:rsid w:val="007F23B5"/>
    <w:rsid w:val="007F7F04"/>
    <w:rsid w:val="00812A64"/>
    <w:rsid w:val="00856F20"/>
    <w:rsid w:val="00867BCB"/>
    <w:rsid w:val="0088586E"/>
    <w:rsid w:val="00895EB9"/>
    <w:rsid w:val="008B73DA"/>
    <w:rsid w:val="008C6ACA"/>
    <w:rsid w:val="008F56CD"/>
    <w:rsid w:val="009077EB"/>
    <w:rsid w:val="00962547"/>
    <w:rsid w:val="0096699A"/>
    <w:rsid w:val="00992684"/>
    <w:rsid w:val="009C0C07"/>
    <w:rsid w:val="009E1AF9"/>
    <w:rsid w:val="00A315E4"/>
    <w:rsid w:val="00A3210B"/>
    <w:rsid w:val="00A843B3"/>
    <w:rsid w:val="00AC6A95"/>
    <w:rsid w:val="00AF4E9E"/>
    <w:rsid w:val="00B131CA"/>
    <w:rsid w:val="00B733DB"/>
    <w:rsid w:val="00B85302"/>
    <w:rsid w:val="00BD1CD9"/>
    <w:rsid w:val="00C23B93"/>
    <w:rsid w:val="00C530AD"/>
    <w:rsid w:val="00CA10E5"/>
    <w:rsid w:val="00CA71E0"/>
    <w:rsid w:val="00CB4412"/>
    <w:rsid w:val="00D01F12"/>
    <w:rsid w:val="00D11C72"/>
    <w:rsid w:val="00D21268"/>
    <w:rsid w:val="00D2430D"/>
    <w:rsid w:val="00E12C84"/>
    <w:rsid w:val="00E351C4"/>
    <w:rsid w:val="00EA06E2"/>
    <w:rsid w:val="00EB7950"/>
    <w:rsid w:val="00EC05B1"/>
    <w:rsid w:val="00ED31C3"/>
    <w:rsid w:val="00ED3F5E"/>
    <w:rsid w:val="00EE6810"/>
    <w:rsid w:val="00F721DE"/>
    <w:rsid w:val="00FC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F20"/>
  </w:style>
  <w:style w:type="paragraph" w:styleId="Footer">
    <w:name w:val="footer"/>
    <w:basedOn w:val="Normal"/>
    <w:link w:val="FooterChar"/>
    <w:uiPriority w:val="99"/>
    <w:unhideWhenUsed/>
    <w:rsid w:val="00856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F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F20"/>
  </w:style>
  <w:style w:type="paragraph" w:styleId="Footer">
    <w:name w:val="footer"/>
    <w:basedOn w:val="Normal"/>
    <w:link w:val="FooterChar"/>
    <w:uiPriority w:val="99"/>
    <w:unhideWhenUsed/>
    <w:rsid w:val="00856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2020-07-31T22:18:00Z</dcterms:created>
  <dcterms:modified xsi:type="dcterms:W3CDTF">2020-07-31T22:18:00Z</dcterms:modified>
</cp:coreProperties>
</file>